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D" w:rsidRDefault="00327BD6">
      <w:pPr>
        <w:jc w:val="center"/>
        <w:rPr>
          <w:b/>
        </w:rPr>
      </w:pPr>
      <w:r>
        <w:rPr>
          <w:b/>
        </w:rPr>
        <w:t>МИНИСТЕРСТВО ОБРАЗОВАНИЯ И НАУКИ</w:t>
      </w:r>
    </w:p>
    <w:p w:rsidR="000311AD" w:rsidRDefault="00327BD6">
      <w:pPr>
        <w:jc w:val="center"/>
        <w:rPr>
          <w:b/>
        </w:rPr>
      </w:pPr>
      <w:r>
        <w:rPr>
          <w:b/>
        </w:rPr>
        <w:t>ЛУГАНСКОЙ НАРОДНОЙ РЕСПУБЛИКИ</w:t>
      </w:r>
    </w:p>
    <w:p w:rsidR="000311AD" w:rsidRDefault="000311AD">
      <w:pPr>
        <w:jc w:val="center"/>
        <w:rPr>
          <w:b/>
        </w:rPr>
      </w:pPr>
    </w:p>
    <w:p w:rsidR="000311AD" w:rsidRDefault="00327BD6">
      <w:pPr>
        <w:jc w:val="center"/>
        <w:rPr>
          <w:b/>
        </w:rPr>
      </w:pPr>
      <w:r>
        <w:rPr>
          <w:b/>
        </w:rPr>
        <w:t xml:space="preserve">ГОСУДАРСТВЕННОЕ ОБРАЗОВАТЕЛЬНОЕ УЧРЕЖДЕНИЕ </w:t>
      </w:r>
    </w:p>
    <w:p w:rsidR="000311AD" w:rsidRDefault="00327BD6">
      <w:pPr>
        <w:jc w:val="center"/>
        <w:rPr>
          <w:b/>
        </w:rPr>
      </w:pPr>
      <w:r>
        <w:rPr>
          <w:b/>
        </w:rPr>
        <w:t xml:space="preserve">ВЫСШЕГО ПРОФЕССИОНАЛЬНОГО ОБРАЗОВАНИЯ </w:t>
      </w:r>
    </w:p>
    <w:p w:rsidR="000311AD" w:rsidRDefault="00327BD6">
      <w:pPr>
        <w:jc w:val="center"/>
        <w:rPr>
          <w:b/>
        </w:rPr>
      </w:pPr>
      <w:r>
        <w:rPr>
          <w:b/>
        </w:rPr>
        <w:t xml:space="preserve">ЛУГАНСКОЙ НАРОДНОЙ РЕСПУБЛИКИ </w:t>
      </w:r>
    </w:p>
    <w:p w:rsidR="000311AD" w:rsidRDefault="00327BD6">
      <w:pPr>
        <w:jc w:val="center"/>
        <w:rPr>
          <w:b/>
        </w:rPr>
      </w:pPr>
      <w:r>
        <w:rPr>
          <w:b/>
        </w:rPr>
        <w:t xml:space="preserve">«ЛУГАНСКИЙ НАЦИОНАЛЬНЫЙ УНИВЕРСИТЕТ </w:t>
      </w:r>
    </w:p>
    <w:p w:rsidR="000311AD" w:rsidRDefault="00327BD6">
      <w:pPr>
        <w:jc w:val="center"/>
        <w:rPr>
          <w:b/>
        </w:rPr>
      </w:pPr>
      <w:r>
        <w:rPr>
          <w:b/>
        </w:rPr>
        <w:t>ИМЕНИ ТАРАСА ШЕВЧЕНКО»</w:t>
      </w:r>
    </w:p>
    <w:p w:rsidR="000311AD" w:rsidRDefault="00327BD6">
      <w:pPr>
        <w:jc w:val="center"/>
        <w:rPr>
          <w:b/>
        </w:rPr>
      </w:pPr>
      <w:r>
        <w:rPr>
          <w:b/>
        </w:rPr>
        <w:t>(ЛНУ ИМЕНИ ТАРАСА ШЕВЧЕНКО)</w:t>
      </w:r>
    </w:p>
    <w:p w:rsidR="000311AD" w:rsidRDefault="000311AD">
      <w:pPr>
        <w:jc w:val="center"/>
        <w:rPr>
          <w:b/>
        </w:rPr>
      </w:pPr>
    </w:p>
    <w:p w:rsidR="000311AD" w:rsidRDefault="000311AD">
      <w:pPr>
        <w:ind w:left="5245"/>
        <w:rPr>
          <w:b/>
        </w:rPr>
      </w:pPr>
    </w:p>
    <w:p w:rsidR="000311AD" w:rsidRDefault="000311AD">
      <w:pPr>
        <w:ind w:left="5245"/>
        <w:rPr>
          <w:b/>
        </w:rPr>
      </w:pPr>
    </w:p>
    <w:p w:rsidR="000311AD" w:rsidRDefault="000311AD">
      <w:pPr>
        <w:ind w:left="5245"/>
        <w:rPr>
          <w:b/>
        </w:rPr>
      </w:pPr>
    </w:p>
    <w:p w:rsidR="000311AD" w:rsidRDefault="000311AD">
      <w:pPr>
        <w:ind w:left="5245"/>
        <w:rPr>
          <w:b/>
        </w:rPr>
      </w:pPr>
    </w:p>
    <w:p w:rsidR="000311AD" w:rsidRDefault="00327BD6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УТВЕРЖДЕНО:</w:t>
      </w:r>
    </w:p>
    <w:p w:rsidR="000311AD" w:rsidRDefault="00327BD6">
      <w:pPr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ЛНУ имени Тараса Шевченко</w:t>
      </w:r>
    </w:p>
    <w:p w:rsidR="000311AD" w:rsidRDefault="00327BD6">
      <w:pPr>
        <w:ind w:left="4253"/>
        <w:rPr>
          <w:bCs/>
        </w:rPr>
      </w:pPr>
      <w:r>
        <w:rPr>
          <w:bCs/>
          <w:sz w:val="28"/>
          <w:szCs w:val="28"/>
        </w:rPr>
        <w:t>№</w:t>
      </w:r>
      <w:r w:rsidR="009F60CA">
        <w:rPr>
          <w:rStyle w:val="22"/>
          <w:color w:val="000000"/>
        </w:rPr>
        <w:t>91-ОД</w:t>
      </w:r>
      <w:r>
        <w:rPr>
          <w:bCs/>
          <w:sz w:val="28"/>
          <w:szCs w:val="28"/>
        </w:rPr>
        <w:t xml:space="preserve"> от «</w:t>
      </w:r>
      <w:r w:rsidR="009F60CA">
        <w:rPr>
          <w:rStyle w:val="22"/>
          <w:color w:val="000000"/>
        </w:rPr>
        <w:t>25</w:t>
      </w:r>
      <w:r>
        <w:rPr>
          <w:bCs/>
          <w:sz w:val="28"/>
          <w:szCs w:val="28"/>
        </w:rPr>
        <w:t>»</w:t>
      </w:r>
      <w:r w:rsidR="009F60CA">
        <w:rPr>
          <w:bCs/>
          <w:sz w:val="28"/>
          <w:szCs w:val="28"/>
        </w:rPr>
        <w:t xml:space="preserve"> </w:t>
      </w:r>
      <w:r w:rsidR="009F60CA">
        <w:rPr>
          <w:rStyle w:val="22"/>
          <w:color w:val="000000"/>
        </w:rPr>
        <w:t>февраля</w:t>
      </w:r>
      <w:r w:rsidR="009F60CA">
        <w:rPr>
          <w:bCs/>
          <w:sz w:val="28"/>
          <w:szCs w:val="28"/>
        </w:rPr>
        <w:t xml:space="preserve"> 2019 </w:t>
      </w:r>
      <w:r>
        <w:rPr>
          <w:bCs/>
          <w:sz w:val="28"/>
          <w:szCs w:val="28"/>
        </w:rPr>
        <w:t>г.</w:t>
      </w:r>
    </w:p>
    <w:p w:rsidR="000311AD" w:rsidRDefault="000311AD">
      <w:pPr>
        <w:ind w:left="3969"/>
        <w:rPr>
          <w:bCs/>
        </w:rPr>
      </w:pPr>
    </w:p>
    <w:p w:rsidR="000311AD" w:rsidRDefault="000311AD">
      <w:pPr>
        <w:ind w:left="3969"/>
        <w:rPr>
          <w:bCs/>
        </w:rPr>
      </w:pPr>
    </w:p>
    <w:p w:rsidR="000311AD" w:rsidRDefault="000311AD">
      <w:pPr>
        <w:ind w:left="3969"/>
        <w:rPr>
          <w:bCs/>
        </w:rPr>
      </w:pPr>
    </w:p>
    <w:p w:rsidR="000311AD" w:rsidRDefault="000311AD">
      <w:pPr>
        <w:ind w:left="3969"/>
        <w:rPr>
          <w:bCs/>
        </w:rPr>
      </w:pPr>
    </w:p>
    <w:p w:rsidR="000311AD" w:rsidRDefault="000311AD">
      <w:pPr>
        <w:ind w:left="3969"/>
        <w:rPr>
          <w:bCs/>
        </w:rPr>
      </w:pPr>
    </w:p>
    <w:p w:rsidR="000311AD" w:rsidRDefault="000311AD">
      <w:pPr>
        <w:ind w:left="3969"/>
        <w:rPr>
          <w:bCs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327B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311AD" w:rsidRDefault="00327BD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 xml:space="preserve">О ТВОРЧЕСКОМ ХОРОВОМ </w:t>
      </w:r>
      <w:r>
        <w:rPr>
          <w:b/>
          <w:bCs/>
          <w:color w:val="000000"/>
          <w:sz w:val="28"/>
          <w:szCs w:val="28"/>
        </w:rPr>
        <w:t>ФЕСТИВАЛЕ-КОНКУРСЕ</w:t>
      </w:r>
    </w:p>
    <w:p w:rsidR="000311AD" w:rsidRDefault="00327BD6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«СОЗВУЧИЕ ЮНЫХ СЕРДЕЦ»</w:t>
      </w:r>
    </w:p>
    <w:p w:rsidR="000311AD" w:rsidRDefault="00327BD6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ИНСТИТУТА КУЛЬТУРЫ И ИСКУССТВ</w:t>
      </w: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0311AD">
      <w:pPr>
        <w:spacing w:line="360" w:lineRule="auto"/>
        <w:jc w:val="center"/>
        <w:rPr>
          <w:b/>
        </w:rPr>
      </w:pPr>
    </w:p>
    <w:p w:rsidR="000311AD" w:rsidRDefault="00327BD6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Луганск, 2019</w:t>
      </w:r>
    </w:p>
    <w:p w:rsidR="000311AD" w:rsidRDefault="009F60CA" w:rsidP="009F60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327BD6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9F60CA" w:rsidRDefault="009F60CA" w:rsidP="009F60CA">
      <w:pPr>
        <w:jc w:val="center"/>
        <w:rPr>
          <w:b/>
          <w:bCs/>
          <w:color w:val="000000"/>
          <w:sz w:val="28"/>
          <w:szCs w:val="28"/>
        </w:rPr>
      </w:pPr>
    </w:p>
    <w:p w:rsidR="000311AD" w:rsidRDefault="00327BD6">
      <w:pPr>
        <w:spacing w:line="360" w:lineRule="auto"/>
        <w:ind w:firstLine="720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1.1.</w:t>
      </w:r>
      <w:r>
        <w:rPr>
          <w:b/>
          <w:bCs/>
          <w:noProof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>Творческий х</w:t>
      </w:r>
      <w:r>
        <w:rPr>
          <w:noProof/>
          <w:color w:val="000000"/>
          <w:sz w:val="28"/>
          <w:szCs w:val="28"/>
        </w:rPr>
        <w:t xml:space="preserve">оровой фестиваль-конкурс «Созвучие юных сердец» </w:t>
      </w:r>
      <w:r>
        <w:rPr>
          <w:bCs/>
          <w:iCs/>
          <w:noProof/>
          <w:color w:val="000000"/>
          <w:sz w:val="28"/>
          <w:szCs w:val="28"/>
        </w:rPr>
        <w:t>(</w:t>
      </w:r>
      <w:r>
        <w:rPr>
          <w:bCs/>
          <w:iCs/>
          <w:noProof/>
          <w:sz w:val="28"/>
          <w:szCs w:val="28"/>
        </w:rPr>
        <w:t>далее – Конкурс)</w:t>
      </w:r>
      <w:r>
        <w:rPr>
          <w:noProof/>
          <w:sz w:val="28"/>
          <w:szCs w:val="28"/>
        </w:rPr>
        <w:t xml:space="preserve"> проводится </w:t>
      </w:r>
      <w:r>
        <w:rPr>
          <w:noProof/>
          <w:color w:val="000000"/>
          <w:sz w:val="28"/>
          <w:szCs w:val="28"/>
        </w:rPr>
        <w:t>ГОУ ВПО ЛНР «</w:t>
      </w:r>
      <w:r>
        <w:rPr>
          <w:noProof/>
          <w:sz w:val="28"/>
          <w:szCs w:val="28"/>
        </w:rPr>
        <w:t xml:space="preserve">Луганский </w:t>
      </w:r>
      <w:r>
        <w:rPr>
          <w:noProof/>
          <w:color w:val="000000"/>
          <w:sz w:val="28"/>
          <w:szCs w:val="28"/>
        </w:rPr>
        <w:t>националь</w:t>
      </w:r>
      <w:r>
        <w:rPr>
          <w:noProof/>
          <w:sz w:val="28"/>
          <w:szCs w:val="28"/>
        </w:rPr>
        <w:t xml:space="preserve">ный университет имени Тараса Шевченко» (далее – Университет) в рамках реализации Гуманитарной программы по воссоединению народа Донбасса, по инициативе </w:t>
      </w:r>
      <w:r>
        <w:rPr>
          <w:bCs/>
          <w:sz w:val="28"/>
          <w:szCs w:val="28"/>
        </w:rPr>
        <w:t xml:space="preserve">Научно-образовательного центра художественно-эстетического воспитания </w:t>
      </w:r>
      <w:r>
        <w:rPr>
          <w:noProof/>
          <w:sz w:val="28"/>
          <w:szCs w:val="28"/>
        </w:rPr>
        <w:t>Института культуры и искусств (далее – ИКИ)</w:t>
      </w:r>
      <w:r>
        <w:rPr>
          <w:bCs/>
          <w:noProof/>
          <w:color w:val="000000"/>
          <w:sz w:val="28"/>
          <w:szCs w:val="28"/>
        </w:rPr>
        <w:t>.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1.2. Цели проведения Конкурса:</w:t>
      </w:r>
    </w:p>
    <w:p w:rsidR="000311AD" w:rsidRDefault="00327BD6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музыкально-эстетическое воспитание подрастающего поколения; приобщение широких слоев населения к вокально-хоровому исполнительскому искусству;</w:t>
      </w:r>
    </w:p>
    <w:p w:rsidR="000311AD" w:rsidRDefault="00327BD6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выявление одаренных детей и молодежи Луганской Народной Республики в сфере музыкального искусства, обеспечение соответствующих условий для творческого развития, </w:t>
      </w:r>
    </w:p>
    <w:p w:rsidR="000311AD" w:rsidRDefault="00327BD6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поддержка детского и юношеского хорового исполнительства академического, народного, современного направлений;</w:t>
      </w:r>
    </w:p>
    <w:p w:rsidR="000311AD" w:rsidRDefault="00327BD6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исполнительского мастерства и расширение репертуара хоровых коллективов;</w:t>
      </w:r>
    </w:p>
    <w:p w:rsidR="000311AD" w:rsidRDefault="00327BD6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форм творческого сотрудничества между коллективами, обмен опытом в области хорового исполнительства, создание условий для плодотворного творческого общения специалистов в области музыкально</w:t>
      </w:r>
      <w:r>
        <w:rPr>
          <w:noProof/>
          <w:sz w:val="28"/>
          <w:szCs w:val="28"/>
          <w:lang w:val="ru-RU"/>
        </w:rPr>
        <w:t>-эстетического</w:t>
      </w:r>
      <w:r>
        <w:rPr>
          <w:sz w:val="28"/>
          <w:szCs w:val="28"/>
          <w:lang w:val="ru-RU"/>
        </w:rPr>
        <w:t xml:space="preserve"> воспитания детей и молодежи.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1.3. Место проведения: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Луганск, Красная площадь, 4, Институт культуры и искусств Луганского национального университета имени Тараса Шевченко</w:t>
      </w:r>
      <w:r>
        <w:rPr>
          <w:sz w:val="28"/>
          <w:szCs w:val="28"/>
          <w:lang w:val="ru-RU"/>
        </w:rPr>
        <w:t>, Концертный зал ИКИ.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1.4. Сроки проведения Конкурса:</w:t>
      </w:r>
      <w:r>
        <w:rPr>
          <w:sz w:val="28"/>
          <w:szCs w:val="28"/>
          <w:lang w:val="ru-RU"/>
        </w:rPr>
        <w:t xml:space="preserve"> Конкурс проводится ежегодно в первом квартале.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Срок подачи заявок для всех номинаций: не позднее </w:t>
      </w:r>
      <w:r w:rsidR="007C2B96">
        <w:rPr>
          <w:sz w:val="28"/>
          <w:szCs w:val="28"/>
        </w:rPr>
        <w:t>сем</w:t>
      </w:r>
      <w:r>
        <w:rPr>
          <w:sz w:val="28"/>
          <w:szCs w:val="28"/>
        </w:rPr>
        <w:t>и дней до начала Конкурса. Допускается подача заявок в онлайн-режиме.</w:t>
      </w:r>
    </w:p>
    <w:p w:rsidR="000311AD" w:rsidRDefault="000311AD">
      <w:pPr>
        <w:spacing w:line="360" w:lineRule="auto"/>
        <w:ind w:firstLine="709"/>
        <w:jc w:val="both"/>
        <w:rPr>
          <w:sz w:val="28"/>
          <w:szCs w:val="28"/>
        </w:rPr>
      </w:pPr>
    </w:p>
    <w:p w:rsidR="009F60CA" w:rsidRDefault="009F60CA">
      <w:pPr>
        <w:spacing w:line="360" w:lineRule="auto"/>
        <w:ind w:firstLine="709"/>
        <w:jc w:val="both"/>
        <w:rPr>
          <w:sz w:val="28"/>
          <w:szCs w:val="28"/>
        </w:rPr>
      </w:pPr>
    </w:p>
    <w:p w:rsidR="000311AD" w:rsidRDefault="00327BD6">
      <w:pPr>
        <w:pStyle w:val="Default"/>
        <w:spacing w:after="240"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2. Номинации и категории участников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Номинации:</w:t>
      </w:r>
    </w:p>
    <w:p w:rsidR="000311AD" w:rsidRDefault="00327BD6">
      <w:pPr>
        <w:pStyle w:val="Default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академический хор; </w:t>
      </w:r>
    </w:p>
    <w:p w:rsidR="000311AD" w:rsidRDefault="00327BD6">
      <w:pPr>
        <w:pStyle w:val="Default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народный хор;</w:t>
      </w:r>
    </w:p>
    <w:p w:rsidR="000311AD" w:rsidRDefault="00327BD6">
      <w:pPr>
        <w:pStyle w:val="Default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академический ансамбль;</w:t>
      </w:r>
    </w:p>
    <w:p w:rsidR="000311AD" w:rsidRDefault="00327BD6">
      <w:pPr>
        <w:pStyle w:val="Default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народный ансамбль; </w:t>
      </w:r>
    </w:p>
    <w:p w:rsidR="000311AD" w:rsidRDefault="00327BD6">
      <w:pPr>
        <w:pStyle w:val="Default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эстрадный ансамбль.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Формы для участия в каждой номинации:</w:t>
      </w:r>
    </w:p>
    <w:p w:rsidR="000311AD" w:rsidRDefault="00327BD6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однородные хоры и смешанные хоры учреждений высшего и среднего профессионального образования (от 14 участников); </w:t>
      </w:r>
    </w:p>
    <w:p w:rsidR="000311AD" w:rsidRDefault="00327BD6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хоры учреждений дополнительного образования (музыкальных школ, школ искусств, школ эстетического воспитания) (от 14 участников);  </w:t>
      </w:r>
    </w:p>
    <w:p w:rsidR="000311AD" w:rsidRDefault="00327BD6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хоры общеобразовательных учреждений и учреждений дополнительного образования (центров детского творчества, лицеев, учреждений культуры) (от 14 участников);  </w:t>
      </w:r>
    </w:p>
    <w:p w:rsidR="000311AD" w:rsidRDefault="00327BD6">
      <w:pPr>
        <w:pStyle w:val="Default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вокальные ансамбли (от 5 до 13 участников) учреждений высшего и среднего профессионального образования; </w:t>
      </w:r>
    </w:p>
    <w:p w:rsidR="000311AD" w:rsidRDefault="00327BD6">
      <w:pPr>
        <w:pStyle w:val="Default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вокальные ансамбли (от 5 до 13 участников) учреждений дополнительного образования (музыкальных школ, школ искусств, школ эстетического воспитания);</w:t>
      </w:r>
    </w:p>
    <w:p w:rsidR="000311AD" w:rsidRDefault="00327BD6">
      <w:pPr>
        <w:pStyle w:val="Default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вокальные ансамбли (от 5 до 13 участников) общеобразовательных учреждений и учреждений дополнительного образования (центров детского творчества, лицеев, учреждений культуры).</w:t>
      </w:r>
    </w:p>
    <w:p w:rsidR="000311AD" w:rsidRDefault="00327BD6">
      <w:pPr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2.3. Возрастные категории участников: </w:t>
      </w:r>
    </w:p>
    <w:p w:rsidR="000311AD" w:rsidRDefault="00327BD6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Очная форма участия:</w:t>
      </w:r>
    </w:p>
    <w:p w:rsidR="000311AD" w:rsidRDefault="00327BD6">
      <w:pPr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- Хоры (от 14 участников):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 возрастная категория – (11-14 лет);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 возрастная категория – (15-18 лет);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 возрастная категория – (от 19 лет).</w:t>
      </w:r>
    </w:p>
    <w:p w:rsidR="000311AD" w:rsidRDefault="00327BD6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Вокальные ансамбли (от 5 до 13 участников):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1 возрастная категория – (11-14 лет);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 возрастная категория – (15-18 лет);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 возрастная категория – (от 19 лет).</w:t>
      </w:r>
    </w:p>
    <w:p w:rsidR="000311AD" w:rsidRDefault="00327BD6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Заочная форма участия:</w:t>
      </w:r>
    </w:p>
    <w:p w:rsidR="000311AD" w:rsidRDefault="00327BD6">
      <w:pPr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- Хоры (от 14 участников):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возрастная категория – (6-11 лет).</w:t>
      </w:r>
    </w:p>
    <w:p w:rsidR="000311AD" w:rsidRDefault="00327BD6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Вокальные ансамбли (от 5 до 13 участников):</w:t>
      </w:r>
    </w:p>
    <w:p w:rsidR="000311AD" w:rsidRDefault="00327BD6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возрастная категория – (6-11 лет).</w:t>
      </w:r>
    </w:p>
    <w:p w:rsidR="000311AD" w:rsidRDefault="00327BD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Для заочной формы участия предоставляется видеозапись своего выступления по адресу: г. Луганск, ул. Красная Площадь, 4, ауд. 1-12, 1-10, 1-05 (кафедра пения и дирижирования) или в электронном режиме</w:t>
      </w:r>
      <w:r>
        <w:rPr>
          <w:bCs/>
          <w:noProof/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iki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kpd</w:t>
      </w:r>
      <w:r>
        <w:rPr>
          <w:sz w:val="28"/>
          <w:szCs w:val="28"/>
          <w:shd w:val="clear" w:color="auto" w:fill="FFFFFF"/>
        </w:rPr>
        <w:t>@mail.ru</w:t>
      </w:r>
      <w:r>
        <w:rPr>
          <w:bCs/>
          <w:noProof/>
          <w:sz w:val="28"/>
          <w:szCs w:val="28"/>
        </w:rPr>
        <w:t>.</w:t>
      </w:r>
    </w:p>
    <w:p w:rsidR="000311AD" w:rsidRDefault="00327BD6">
      <w:pPr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2.4. Допускается участие в каждой категории до 20% исполнителей моложе или старше указанного возрастного ограничения. Оргкомитет оставляет за собой право проверить возраст участников.</w:t>
      </w:r>
    </w:p>
    <w:p w:rsidR="000311AD" w:rsidRDefault="000311AD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highlight w:val="yellow"/>
        </w:rPr>
      </w:pPr>
    </w:p>
    <w:p w:rsidR="000311AD" w:rsidRDefault="00327BD6">
      <w:pPr>
        <w:pStyle w:val="Default"/>
        <w:spacing w:after="240"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Репертуар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Программа выступления хоровых коллективов должна состоять из двух разнохарактерных произведений (рекомендуется исполнение одного из произведений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lang w:val="ru-RU"/>
        </w:rPr>
        <w:t>p</w:t>
      </w:r>
      <w:r>
        <w:rPr>
          <w:sz w:val="28"/>
          <w:szCs w:val="28"/>
          <w:lang w:val="en-US"/>
        </w:rPr>
        <w:t>pella</w:t>
      </w:r>
      <w:r>
        <w:rPr>
          <w:sz w:val="28"/>
          <w:szCs w:val="28"/>
          <w:lang w:val="ru-RU"/>
        </w:rPr>
        <w:t>).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В программу выступления вокальных ансамблей предлагается включить 2 разнохарактерных произведения по выбору конкурсантов.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Общее время выступления одного коллектива 1 и 2 возрастной категории – не более 7 минут, включая выход и уход со сцены. 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Общее время выступления одного коллектива 3 возрастной категории – не более 8 минут, включая выход и уход со сцены. </w:t>
      </w:r>
    </w:p>
    <w:p w:rsidR="000311AD" w:rsidRDefault="00327BD6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Произведения исполняются в последовательности, указанной в заявке. </w:t>
      </w:r>
    </w:p>
    <w:p w:rsidR="000311AD" w:rsidRDefault="00327BD6">
      <w:pPr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>3.6. Порядок выступлений коллективов в Конкурсе определяется Оргкомитетом.</w:t>
      </w:r>
    </w:p>
    <w:p w:rsidR="000311AD" w:rsidRDefault="00327BD6">
      <w:pPr>
        <w:pStyle w:val="af0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Жюри, правила и критерии оценивания выступлений участников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Выступления коллективов оценивает жюри, состоящее из ведущих специалистов в области вокально-хорового искусства, приглашенных Оргкомитетом Конкурса</w:t>
      </w:r>
      <w:r>
        <w:rPr>
          <w:noProof/>
          <w:sz w:val="28"/>
          <w:szCs w:val="28"/>
        </w:rPr>
        <w:t xml:space="preserve"> (Народные артисты, Заслуженные деятели культуры и искусств, профессора, доценты и ведущие преподаватели ИКИ)</w:t>
      </w:r>
      <w:r>
        <w:rPr>
          <w:sz w:val="28"/>
          <w:szCs w:val="28"/>
        </w:rPr>
        <w:t xml:space="preserve">. 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Жюри оставляет за собой право присуждения специальных дипломов. 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4.3. Все решения жюри К</w:t>
      </w:r>
      <w:r>
        <w:rPr>
          <w:bCs/>
          <w:noProof/>
          <w:color w:val="000000"/>
          <w:sz w:val="28"/>
          <w:szCs w:val="28"/>
        </w:rPr>
        <w:t xml:space="preserve">онкурса </w:t>
      </w:r>
      <w:r>
        <w:rPr>
          <w:noProof/>
          <w:color w:val="000000"/>
          <w:sz w:val="28"/>
          <w:szCs w:val="28"/>
        </w:rPr>
        <w:t xml:space="preserve">являются окончательными, обсуждению и пересмотру не подлежат. </w:t>
      </w:r>
      <w:r>
        <w:rPr>
          <w:sz w:val="28"/>
          <w:szCs w:val="28"/>
        </w:rPr>
        <w:t>В случаях несоответствия условиям Конкурса и нарушения пунктов Положения, жюри оставляет за собой право снять участника с конкурсного прослушивания.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4.4. </w:t>
      </w:r>
      <w:r>
        <w:rPr>
          <w:sz w:val="28"/>
          <w:szCs w:val="28"/>
        </w:rPr>
        <w:t>Критерии оценивания выступлений участников:</w:t>
      </w:r>
    </w:p>
    <w:p w:rsidR="000311AD" w:rsidRDefault="00327BD6">
      <w:pPr>
        <w:numPr>
          <w:ilvl w:val="0"/>
          <w:numId w:val="5"/>
        </w:numPr>
        <w:spacing w:line="360" w:lineRule="auto"/>
        <w:ind w:left="993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>стилистическое разнообразие программы;</w:t>
      </w:r>
    </w:p>
    <w:p w:rsidR="000311AD" w:rsidRDefault="00327BD6">
      <w:pPr>
        <w:numPr>
          <w:ilvl w:val="0"/>
          <w:numId w:val="5"/>
        </w:numPr>
        <w:spacing w:line="360" w:lineRule="auto"/>
        <w:ind w:left="993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>степень сложности произведений, соответствие репертуара исполнительским возможностям коллектива</w:t>
      </w:r>
      <w:r>
        <w:rPr>
          <w:color w:val="000000"/>
          <w:sz w:val="28"/>
          <w:szCs w:val="28"/>
        </w:rPr>
        <w:t>;</w:t>
      </w:r>
    </w:p>
    <w:p w:rsidR="000311AD" w:rsidRDefault="00327BD6">
      <w:pPr>
        <w:numPr>
          <w:ilvl w:val="0"/>
          <w:numId w:val="5"/>
        </w:numPr>
        <w:spacing w:line="360" w:lineRule="auto"/>
        <w:ind w:left="993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>вокально-хоровой ансамбль, чистота строя, качество вокальной работы;</w:t>
      </w:r>
    </w:p>
    <w:p w:rsidR="000311AD" w:rsidRDefault="00327BD6">
      <w:pPr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артистизм, сценические костюмы, общее художественное впечатление.</w:t>
      </w:r>
    </w:p>
    <w:p w:rsidR="000311AD" w:rsidRDefault="000311A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noProof/>
          <w:sz w:val="28"/>
          <w:szCs w:val="28"/>
        </w:rPr>
      </w:pPr>
    </w:p>
    <w:p w:rsidR="000311AD" w:rsidRDefault="00327BD6">
      <w:pPr>
        <w:pStyle w:val="ac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5. Технические требования для номинаций К</w:t>
      </w:r>
      <w:r>
        <w:rPr>
          <w:b/>
          <w:bCs/>
          <w:noProof/>
          <w:color w:val="000000"/>
          <w:sz w:val="28"/>
          <w:szCs w:val="28"/>
        </w:rPr>
        <w:t>онкурса</w:t>
      </w:r>
    </w:p>
    <w:p w:rsidR="000311AD" w:rsidRDefault="00327BD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sz w:val="28"/>
          <w:szCs w:val="28"/>
        </w:rPr>
        <w:t>5.1. В</w:t>
      </w:r>
      <w:r>
        <w:rPr>
          <w:color w:val="000000"/>
          <w:sz w:val="28"/>
          <w:szCs w:val="28"/>
          <w:bdr w:val="none" w:sz="0" w:space="0" w:color="auto" w:frame="1"/>
        </w:rPr>
        <w:t xml:space="preserve">ыступление участников осуществляется </w:t>
      </w:r>
      <w:r>
        <w:rPr>
          <w:sz w:val="28"/>
          <w:szCs w:val="28"/>
        </w:rPr>
        <w:t>в сопровождении музыкальных инструментов</w:t>
      </w:r>
      <w:r>
        <w:rPr>
          <w:color w:val="000000"/>
          <w:sz w:val="28"/>
          <w:szCs w:val="28"/>
          <w:bdr w:val="none" w:sz="0" w:space="0" w:color="auto" w:frame="1"/>
        </w:rPr>
        <w:t xml:space="preserve">. Допускается использование фонограммы </w:t>
      </w:r>
      <w:r>
        <w:rPr>
          <w:noProof/>
          <w:color w:val="000000"/>
          <w:sz w:val="28"/>
          <w:szCs w:val="28"/>
        </w:rPr>
        <w:t>«минус»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noProof/>
          <w:color w:val="000000"/>
          <w:sz w:val="28"/>
          <w:szCs w:val="28"/>
        </w:rPr>
        <w:t xml:space="preserve"> Не допускаются конкурсные выступления под фонограмму «плюс».</w:t>
      </w:r>
    </w:p>
    <w:p w:rsidR="000311AD" w:rsidRDefault="00327BD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5.2. Звукозапись участников должна быть представлена на отдельном носителе с указанием города, названия хорового коллектива или ансамбля, Ф.И.О. руководителя, а также указания авторов произведения. </w:t>
      </w:r>
    </w:p>
    <w:p w:rsidR="000311AD" w:rsidRDefault="00327BD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Видеозапись заочного участия должна отвечать следующим требованиям:</w:t>
      </w:r>
    </w:p>
    <w:p w:rsidR="000311AD" w:rsidRDefault="00327BD6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видеозапись должна содержать вступительное слово дирижера (или одного из участников коллектива) с указанием названия коллектива, названия Конкурса и даты его проведения, категории участников, исполняемой программы;</w:t>
      </w:r>
    </w:p>
    <w:p w:rsidR="000311AD" w:rsidRDefault="00327BD6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программа исполняется в формате концертного выступления;</w:t>
      </w:r>
    </w:p>
    <w:p w:rsidR="000311AD" w:rsidRDefault="00327BD6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на видеозаписи должны быть видны участники хора и дирижер;</w:t>
      </w:r>
    </w:p>
    <w:p w:rsidR="000311AD" w:rsidRDefault="00327BD6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не допускается остановка видеокамеры во время исполнения программы и монтаж;</w:t>
      </w:r>
    </w:p>
    <w:p w:rsidR="000311AD" w:rsidRDefault="00327BD6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видеозапись, не отвечающая требованиям Положения, не принимается к участию в Конкурсе и не рассматривается.</w:t>
      </w:r>
    </w:p>
    <w:p w:rsidR="000311AD" w:rsidRDefault="000311AD">
      <w:pPr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0311AD" w:rsidRDefault="00327BD6">
      <w:pPr>
        <w:spacing w:after="240" w:line="360" w:lineRule="auto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6. Поощрение победителей Конкурса</w:t>
      </w:r>
    </w:p>
    <w:p w:rsidR="000311AD" w:rsidRDefault="00327BD6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6.1. Победители Конкурса</w:t>
      </w:r>
      <w:r>
        <w:rPr>
          <w:bCs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награждаются дипломами и грамотами Университета.</w:t>
      </w:r>
    </w:p>
    <w:p w:rsidR="000311AD" w:rsidRDefault="000311AD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0311AD" w:rsidRDefault="00327BD6">
      <w:pPr>
        <w:pStyle w:val="ac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7. Условия участия в К</w:t>
      </w:r>
      <w:r>
        <w:rPr>
          <w:b/>
          <w:bCs/>
          <w:noProof/>
          <w:color w:val="000000"/>
          <w:sz w:val="28"/>
          <w:szCs w:val="28"/>
        </w:rPr>
        <w:t>онкурсе</w:t>
      </w:r>
    </w:p>
    <w:p w:rsidR="000311AD" w:rsidRDefault="00327BD6">
      <w:pPr>
        <w:pStyle w:val="12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Для участия в К</w:t>
      </w:r>
      <w:r>
        <w:rPr>
          <w:bCs/>
          <w:noProof/>
          <w:color w:val="000000"/>
          <w:sz w:val="28"/>
          <w:szCs w:val="28"/>
        </w:rPr>
        <w:t>онкурсе</w:t>
      </w:r>
      <w:r>
        <w:rPr>
          <w:color w:val="000000"/>
          <w:sz w:val="28"/>
          <w:szCs w:val="28"/>
        </w:rPr>
        <w:t xml:space="preserve"> необходимо направить в Оргкомитет заявку участника (Приложение 1). </w:t>
      </w:r>
    </w:p>
    <w:p w:rsidR="000311AD" w:rsidRDefault="00327BD6">
      <w:pPr>
        <w:pStyle w:val="12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7.2. Заявки принимаются не позднее семи дней до начала Конкурса.</w:t>
      </w:r>
    </w:p>
    <w:p w:rsidR="000311AD" w:rsidRDefault="007C1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7.3. К заявке прилагае</w:t>
      </w:r>
      <w:r w:rsidR="00327BD6">
        <w:rPr>
          <w:noProof/>
          <w:color w:val="000000"/>
          <w:sz w:val="28"/>
          <w:szCs w:val="28"/>
        </w:rPr>
        <w:t xml:space="preserve">тся </w:t>
      </w:r>
      <w:r w:rsidR="00327BD6">
        <w:rPr>
          <w:sz w:val="28"/>
          <w:szCs w:val="28"/>
        </w:rPr>
        <w:t>список участников коллектива с указанием возраста к моменту проведения К</w:t>
      </w:r>
      <w:r w:rsidR="00327BD6">
        <w:rPr>
          <w:noProof/>
          <w:color w:val="000000"/>
          <w:sz w:val="28"/>
          <w:szCs w:val="28"/>
        </w:rPr>
        <w:t>онкурса.</w:t>
      </w:r>
    </w:p>
    <w:p w:rsidR="000311AD" w:rsidRDefault="00327BD6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7.4. В случае несоответствия условиям Конкурса и нарушения пунктов настоящего Положения, Оргкомитет оставляет за собой право не допустить участника к конкурсному прослушиванию.</w:t>
      </w:r>
    </w:p>
    <w:p w:rsidR="000311AD" w:rsidRDefault="00327BD6">
      <w:pPr>
        <w:pStyle w:val="12"/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7.5. О</w:t>
      </w:r>
      <w:r>
        <w:rPr>
          <w:noProof/>
          <w:color w:val="000000"/>
          <w:sz w:val="28"/>
          <w:szCs w:val="28"/>
        </w:rPr>
        <w:t>ргкомитет оставляет за собой право на запись и распространение видеоматериалов Конкурса.</w:t>
      </w:r>
    </w:p>
    <w:p w:rsidR="000311AD" w:rsidRDefault="00327BD6">
      <w:pPr>
        <w:pStyle w:val="12"/>
        <w:spacing w:line="360" w:lineRule="auto"/>
        <w:ind w:left="0"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7.6. Участие в Конкурсе означает согласие с условиями его проведения.</w:t>
      </w:r>
    </w:p>
    <w:p w:rsidR="000311AD" w:rsidRDefault="000311AD">
      <w:pPr>
        <w:pStyle w:val="12"/>
        <w:spacing w:line="360" w:lineRule="auto"/>
        <w:ind w:left="0"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0311AD" w:rsidRDefault="000311AD">
      <w:pPr>
        <w:pStyle w:val="12"/>
        <w:spacing w:line="360" w:lineRule="auto"/>
        <w:ind w:left="0"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0311AD" w:rsidRDefault="000311AD">
      <w:pPr>
        <w:pStyle w:val="12"/>
        <w:spacing w:line="360" w:lineRule="auto"/>
        <w:ind w:left="0" w:firstLine="709"/>
        <w:jc w:val="both"/>
        <w:rPr>
          <w:b/>
          <w:bCs/>
          <w:noProof/>
          <w:color w:val="000000"/>
          <w:sz w:val="28"/>
          <w:szCs w:val="28"/>
        </w:rPr>
      </w:pPr>
    </w:p>
    <w:p w:rsidR="000311AD" w:rsidRDefault="00327BD6">
      <w:pPr>
        <w:pStyle w:val="12"/>
        <w:spacing w:after="240" w:line="360" w:lineRule="auto"/>
        <w:ind w:left="0"/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t>8. Заключительные положения</w:t>
      </w:r>
    </w:p>
    <w:p w:rsidR="000311AD" w:rsidRDefault="00327B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Настоящее Положение предоставляется для ознакомления всем заинтересованным лицам, желающим принять участие в Конкурсе</w:t>
      </w:r>
      <w:r>
        <w:rPr>
          <w:bCs/>
          <w:noProof/>
          <w:color w:val="000000"/>
          <w:sz w:val="28"/>
          <w:szCs w:val="28"/>
        </w:rPr>
        <w:t>.</w:t>
      </w:r>
    </w:p>
    <w:p w:rsidR="000311AD" w:rsidRDefault="00327B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Настоящее Положение публикуется в открытом доступе в сети Интернет: </w:t>
      </w:r>
    </w:p>
    <w:p w:rsidR="000311AD" w:rsidRDefault="00027C70">
      <w:pPr>
        <w:spacing w:line="360" w:lineRule="auto"/>
        <w:ind w:firstLine="708"/>
        <w:jc w:val="both"/>
        <w:rPr>
          <w:b/>
          <w:bCs/>
          <w:color w:val="000000"/>
        </w:rPr>
      </w:pPr>
      <w:hyperlink r:id="rId7" w:history="1">
        <w:r w:rsidR="00327BD6">
          <w:rPr>
            <w:rStyle w:val="af"/>
            <w:sz w:val="28"/>
            <w:szCs w:val="28"/>
          </w:rPr>
          <w:t>http://ltsu.org</w:t>
        </w:r>
      </w:hyperlink>
      <w:r w:rsidR="00327BD6">
        <w:rPr>
          <w:sz w:val="28"/>
          <w:szCs w:val="28"/>
        </w:rPr>
        <w:t xml:space="preserve"> на сайте ГОУ ВПО ЛНР </w:t>
      </w:r>
      <w:r w:rsidR="00327BD6">
        <w:rPr>
          <w:b/>
          <w:bCs/>
          <w:color w:val="000000"/>
        </w:rPr>
        <w:t>«</w:t>
      </w:r>
      <w:r w:rsidR="00327BD6">
        <w:rPr>
          <w:sz w:val="28"/>
          <w:szCs w:val="28"/>
        </w:rPr>
        <w:t>Луганский национальный  университет имени Тараса Шевченко</w:t>
      </w:r>
      <w:r w:rsidR="00327BD6">
        <w:rPr>
          <w:b/>
          <w:bCs/>
          <w:color w:val="000000"/>
        </w:rPr>
        <w:t xml:space="preserve">» </w:t>
      </w:r>
    </w:p>
    <w:p w:rsidR="000311AD" w:rsidRDefault="00027C70">
      <w:pPr>
        <w:spacing w:line="360" w:lineRule="auto"/>
        <w:ind w:firstLine="708"/>
        <w:jc w:val="both"/>
        <w:rPr>
          <w:b/>
          <w:bCs/>
          <w:color w:val="000000"/>
        </w:rPr>
      </w:pPr>
      <w:hyperlink r:id="rId8" w:history="1">
        <w:r w:rsidR="00327BD6">
          <w:rPr>
            <w:rStyle w:val="af"/>
            <w:sz w:val="28"/>
            <w:szCs w:val="28"/>
          </w:rPr>
          <w:t>http://</w:t>
        </w:r>
        <w:r w:rsidR="00327BD6">
          <w:rPr>
            <w:rStyle w:val="af"/>
            <w:sz w:val="28"/>
            <w:szCs w:val="28"/>
            <w:lang w:val="en-US"/>
          </w:rPr>
          <w:t>ikilnu</w:t>
        </w:r>
        <w:r w:rsidR="00327BD6">
          <w:rPr>
            <w:rStyle w:val="af"/>
            <w:sz w:val="28"/>
            <w:szCs w:val="28"/>
          </w:rPr>
          <w:t>.</w:t>
        </w:r>
        <w:r w:rsidR="00327BD6">
          <w:rPr>
            <w:rStyle w:val="af"/>
            <w:sz w:val="28"/>
            <w:szCs w:val="28"/>
            <w:lang w:val="en-US"/>
          </w:rPr>
          <w:t>ru</w:t>
        </w:r>
      </w:hyperlink>
      <w:r w:rsidR="00327BD6">
        <w:t xml:space="preserve"> </w:t>
      </w:r>
      <w:r w:rsidR="00327BD6">
        <w:rPr>
          <w:sz w:val="28"/>
          <w:szCs w:val="28"/>
        </w:rPr>
        <w:t xml:space="preserve">на сайте Института культуры и искусств ГОУ ВПО ЛНР </w:t>
      </w:r>
      <w:r w:rsidR="00327BD6">
        <w:rPr>
          <w:b/>
          <w:bCs/>
          <w:color w:val="000000"/>
        </w:rPr>
        <w:t>«</w:t>
      </w:r>
      <w:r w:rsidR="00327BD6">
        <w:rPr>
          <w:sz w:val="28"/>
          <w:szCs w:val="28"/>
        </w:rPr>
        <w:t>Луганский национальный  университет имени Тараса Шевченко</w:t>
      </w:r>
      <w:r w:rsidR="00327BD6">
        <w:rPr>
          <w:b/>
          <w:bCs/>
          <w:color w:val="000000"/>
        </w:rPr>
        <w:t xml:space="preserve">» </w:t>
      </w:r>
    </w:p>
    <w:p w:rsidR="000311AD" w:rsidRDefault="00327B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социальных сетях на официальных страницах ВКонтакте: </w:t>
      </w:r>
    </w:p>
    <w:p w:rsidR="000311AD" w:rsidRDefault="00027C70">
      <w:pPr>
        <w:spacing w:line="360" w:lineRule="auto"/>
        <w:ind w:firstLine="708"/>
        <w:jc w:val="both"/>
        <w:rPr>
          <w:sz w:val="28"/>
          <w:szCs w:val="28"/>
        </w:rPr>
      </w:pPr>
      <w:hyperlink r:id="rId9" w:history="1">
        <w:r w:rsidR="00327BD6">
          <w:rPr>
            <w:rStyle w:val="af"/>
            <w:sz w:val="28"/>
            <w:szCs w:val="28"/>
          </w:rPr>
          <w:t>https://vk.com/ltsuniver</w:t>
        </w:r>
      </w:hyperlink>
      <w:r w:rsidR="00327BD6">
        <w:rPr>
          <w:sz w:val="28"/>
          <w:szCs w:val="28"/>
        </w:rPr>
        <w:t xml:space="preserve">  –  ГОУ ВПО ЛНР </w:t>
      </w:r>
      <w:r w:rsidR="00327BD6">
        <w:rPr>
          <w:b/>
          <w:bCs/>
          <w:color w:val="000000"/>
        </w:rPr>
        <w:t>«</w:t>
      </w:r>
      <w:r w:rsidR="00327BD6">
        <w:rPr>
          <w:sz w:val="28"/>
          <w:szCs w:val="28"/>
        </w:rPr>
        <w:t>Луганский национальный университет имени Тараса Шевченко</w:t>
      </w:r>
      <w:r w:rsidR="00327BD6">
        <w:rPr>
          <w:b/>
          <w:bCs/>
          <w:color w:val="000000"/>
        </w:rPr>
        <w:t>»</w:t>
      </w:r>
    </w:p>
    <w:p w:rsidR="000311AD" w:rsidRDefault="00027C70">
      <w:pPr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hyperlink r:id="rId10" w:history="1">
        <w:r w:rsidR="00327BD6">
          <w:rPr>
            <w:rStyle w:val="af"/>
            <w:sz w:val="28"/>
            <w:szCs w:val="28"/>
          </w:rPr>
          <w:t>https://vk.com/iki.lny.yniversity</w:t>
        </w:r>
      </w:hyperlink>
      <w:r w:rsidR="00327BD6">
        <w:rPr>
          <w:sz w:val="28"/>
          <w:szCs w:val="28"/>
        </w:rPr>
        <w:t xml:space="preserve"> – Институт культуры и искусств </w:t>
      </w:r>
      <w:r w:rsidR="00327BD6">
        <w:rPr>
          <w:sz w:val="28"/>
          <w:szCs w:val="28"/>
        </w:rPr>
        <w:br/>
        <w:t>ГОУ ВПО ЛНР «Луганский национальный университет имени Тараса Шевченко</w:t>
      </w:r>
      <w:r w:rsidR="00327BD6">
        <w:rPr>
          <w:b/>
          <w:bCs/>
          <w:color w:val="000000"/>
          <w:sz w:val="28"/>
          <w:szCs w:val="28"/>
        </w:rPr>
        <w:t>»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noProof/>
          <w:color w:val="0000FF"/>
          <w:sz w:val="28"/>
          <w:szCs w:val="28"/>
          <w:u w:val="single"/>
        </w:rPr>
        <w:t>https://vk.com/club92519673</w:t>
      </w:r>
      <w:r>
        <w:rPr>
          <w:bCs/>
          <w:noProof/>
          <w:color w:val="000000"/>
          <w:sz w:val="28"/>
          <w:szCs w:val="28"/>
        </w:rPr>
        <w:t xml:space="preserve"> – кафедра пения и дирижирования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ГОУ ВПО ЛНР «Луганский национальный университет имени Тараса Шевченко</w:t>
      </w:r>
      <w:r>
        <w:rPr>
          <w:b/>
          <w:bCs/>
          <w:color w:val="000000"/>
          <w:sz w:val="28"/>
          <w:szCs w:val="28"/>
        </w:rPr>
        <w:t>»</w:t>
      </w:r>
    </w:p>
    <w:p w:rsidR="000311AD" w:rsidRDefault="00327BD6">
      <w:pPr>
        <w:spacing w:line="360" w:lineRule="auto"/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Адрес оргкомитета: г. Луганск, Красная площадь, 4, ауд. 1-12, 1-10, </w:t>
      </w:r>
      <w:r>
        <w:rPr>
          <w:bCs/>
          <w:noProof/>
          <w:color w:val="000000"/>
          <w:sz w:val="28"/>
          <w:szCs w:val="28"/>
        </w:rPr>
        <w:br/>
        <w:t>1-05 (кафедра пения и дирижирования).</w:t>
      </w:r>
    </w:p>
    <w:p w:rsidR="000311AD" w:rsidRDefault="00327BD6">
      <w:pPr>
        <w:spacing w:line="360" w:lineRule="auto"/>
        <w:ind w:firstLine="709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Электронная почта: </w:t>
      </w:r>
      <w:r>
        <w:rPr>
          <w:sz w:val="28"/>
          <w:szCs w:val="28"/>
          <w:shd w:val="clear" w:color="auto" w:fill="FFFFFF"/>
          <w:lang w:val="en-US"/>
        </w:rPr>
        <w:t>iki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kpd</w:t>
      </w:r>
      <w:r>
        <w:rPr>
          <w:sz w:val="28"/>
          <w:szCs w:val="28"/>
          <w:shd w:val="clear" w:color="auto" w:fill="FFFFFF"/>
        </w:rPr>
        <w:t>@mail.ru</w:t>
      </w:r>
    </w:p>
    <w:p w:rsidR="000311AD" w:rsidRDefault="00327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Осыка Надежда Ивановна + 38 (050) 962 65 88;</w:t>
      </w:r>
    </w:p>
    <w:p w:rsidR="000311AD" w:rsidRDefault="000311AD">
      <w:pPr>
        <w:spacing w:line="360" w:lineRule="auto"/>
        <w:ind w:firstLine="425"/>
        <w:jc w:val="center"/>
        <w:rPr>
          <w:b/>
        </w:rPr>
      </w:pPr>
    </w:p>
    <w:p w:rsidR="000311AD" w:rsidRDefault="000311AD">
      <w:pPr>
        <w:spacing w:line="360" w:lineRule="auto"/>
        <w:ind w:firstLine="425"/>
        <w:jc w:val="center"/>
        <w:rPr>
          <w:b/>
        </w:rPr>
      </w:pPr>
    </w:p>
    <w:p w:rsidR="000311AD" w:rsidRDefault="000311AD">
      <w:pPr>
        <w:spacing w:line="360" w:lineRule="auto"/>
        <w:ind w:firstLine="425"/>
        <w:jc w:val="center"/>
        <w:rPr>
          <w:b/>
        </w:rPr>
      </w:pPr>
    </w:p>
    <w:p w:rsidR="000311AD" w:rsidRDefault="000311AD">
      <w:pPr>
        <w:spacing w:line="360" w:lineRule="auto"/>
        <w:ind w:firstLine="425"/>
        <w:jc w:val="center"/>
        <w:rPr>
          <w:b/>
        </w:rPr>
      </w:pPr>
    </w:p>
    <w:p w:rsidR="000311AD" w:rsidRDefault="000311AD">
      <w:pPr>
        <w:spacing w:line="360" w:lineRule="auto"/>
        <w:ind w:firstLine="425"/>
        <w:jc w:val="center"/>
        <w:rPr>
          <w:b/>
        </w:rPr>
      </w:pPr>
    </w:p>
    <w:p w:rsidR="000311AD" w:rsidRDefault="00327BD6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1</w:t>
      </w:r>
    </w:p>
    <w:p w:rsidR="000311AD" w:rsidRDefault="00327BD6">
      <w:pPr>
        <w:spacing w:line="276" w:lineRule="auto"/>
        <w:ind w:left="5387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к Положению </w:t>
      </w:r>
      <w:r>
        <w:rPr>
          <w:bCs/>
          <w:noProof/>
          <w:color w:val="000000"/>
          <w:sz w:val="16"/>
          <w:szCs w:val="16"/>
        </w:rPr>
        <w:t xml:space="preserve">о творческом хоровом </w:t>
      </w:r>
      <w:r>
        <w:rPr>
          <w:bCs/>
          <w:color w:val="000000"/>
          <w:sz w:val="16"/>
          <w:szCs w:val="16"/>
        </w:rPr>
        <w:t xml:space="preserve">фестивале-конкурсе </w:t>
      </w:r>
    </w:p>
    <w:p w:rsidR="000311AD" w:rsidRDefault="00327BD6">
      <w:pPr>
        <w:spacing w:line="276" w:lineRule="auto"/>
        <w:ind w:left="5387"/>
        <w:rPr>
          <w:sz w:val="16"/>
          <w:szCs w:val="16"/>
        </w:rPr>
      </w:pPr>
      <w:r>
        <w:rPr>
          <w:bCs/>
          <w:noProof/>
          <w:color w:val="000000"/>
          <w:sz w:val="16"/>
          <w:szCs w:val="16"/>
        </w:rPr>
        <w:t>«Созвучие юных сердец» Института культуры и искусств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2"/>
      </w:tblGrid>
      <w:tr w:rsidR="000311AD">
        <w:trPr>
          <w:trHeight w:val="1268"/>
        </w:trPr>
        <w:tc>
          <w:tcPr>
            <w:tcW w:w="9832" w:type="dxa"/>
          </w:tcPr>
          <w:p w:rsidR="000311AD" w:rsidRDefault="00327BD6">
            <w:pPr>
              <w:jc w:val="right"/>
              <w:rPr>
                <w:b/>
                <w:bCs/>
                <w:noProof/>
                <w:color w:val="000000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noProof/>
                <w:color w:val="000000"/>
              </w:rPr>
              <w:t xml:space="preserve">отправляется на </w:t>
            </w:r>
            <w:r>
              <w:rPr>
                <w:b/>
                <w:sz w:val="22"/>
                <w:lang w:val="en-US"/>
              </w:rPr>
              <w:t>e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  <w:lang w:val="en-US"/>
              </w:rPr>
              <w:t>mail</w:t>
            </w:r>
            <w:r>
              <w:rPr>
                <w:b/>
                <w:sz w:val="22"/>
              </w:rPr>
              <w:t>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iki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kpd</w:t>
            </w:r>
            <w:r>
              <w:rPr>
                <w:sz w:val="28"/>
                <w:szCs w:val="28"/>
                <w:shd w:val="clear" w:color="auto" w:fill="FFFFFF"/>
              </w:rPr>
              <w:t>@mail.ru</w:t>
            </w:r>
          </w:p>
          <w:p w:rsidR="000311AD" w:rsidRDefault="00327BD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АНКЕТА-ЗАЯВКА </w:t>
            </w:r>
          </w:p>
          <w:p w:rsidR="000311AD" w:rsidRDefault="00327BD6">
            <w:pPr>
              <w:pStyle w:val="2"/>
              <w:spacing w:before="0" w:after="0"/>
              <w:jc w:val="center"/>
              <w:rPr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на участие </w:t>
            </w:r>
            <w:r>
              <w:rPr>
                <w:i w:val="0"/>
              </w:rPr>
              <w:t>в творческом хоровом фестивале-конкурсе</w:t>
            </w:r>
          </w:p>
          <w:p w:rsidR="000311AD" w:rsidRDefault="00327BD6">
            <w:pPr>
              <w:pStyle w:val="2"/>
              <w:spacing w:before="0" w:after="0"/>
              <w:jc w:val="center"/>
              <w:rPr>
                <w:bCs w:val="0"/>
                <w:i w:val="0"/>
                <w:noProof/>
                <w:color w:val="000000"/>
              </w:rPr>
            </w:pPr>
            <w:r>
              <w:rPr>
                <w:i w:val="0"/>
                <w:noProof/>
              </w:rPr>
              <w:t>«Созвучие юных сердец»</w:t>
            </w:r>
          </w:p>
          <w:p w:rsidR="000311AD" w:rsidRDefault="00327BD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  <w:p w:rsidR="000311AD" w:rsidRDefault="00327BD6">
            <w:r>
              <w:rPr>
                <w:sz w:val="22"/>
              </w:rPr>
              <w:t>Город / Район __________________________________________________________________________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Учреждение____________________________________________________________________________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(полное название) 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Номинация ____________________________________________________________________________</w:t>
            </w:r>
          </w:p>
          <w:p w:rsidR="000311AD" w:rsidRDefault="00327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(вокальный ансамбль, хор)</w:t>
            </w:r>
          </w:p>
          <w:p w:rsidR="000311AD" w:rsidRDefault="00327BD6">
            <w:pPr>
              <w:pStyle w:val="af2"/>
            </w:pPr>
            <w:r>
              <w:rPr>
                <w:sz w:val="22"/>
              </w:rPr>
              <w:t>Возрастная категория 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Название коллектива 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  <w:szCs w:val="22"/>
              </w:rPr>
              <w:t>Почетные звания и награды</w:t>
            </w:r>
            <w:r>
              <w:rPr>
                <w:sz w:val="22"/>
              </w:rPr>
              <w:t xml:space="preserve"> (если имеются)_________________________________________________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______________________________________________________________________________________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Руководитель коллектива: Ф.И.О. руководителя (полностью) 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______________________________________________________________________________________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 xml:space="preserve">Контакты (телефон,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) 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Ф.И.О. концертмейстера (полностью) 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______________________________________________________________________________________</w:t>
            </w:r>
          </w:p>
          <w:p w:rsidR="000311AD" w:rsidRDefault="000311AD"/>
        </w:tc>
      </w:tr>
      <w:tr w:rsidR="000311AD">
        <w:trPr>
          <w:trHeight w:val="2099"/>
        </w:trPr>
        <w:tc>
          <w:tcPr>
            <w:tcW w:w="9832" w:type="dxa"/>
          </w:tcPr>
          <w:p w:rsidR="000311AD" w:rsidRDefault="00327BD6">
            <w:pPr>
              <w:pStyle w:val="1"/>
              <w:tabs>
                <w:tab w:val="num" w:pos="-1373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ИСПОЛНЯЕМЫЕ ПРОИЗВЕДЕНИЯ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(указать название произведения, фамилию и инициалы авторов музыки и текста) </w:t>
            </w:r>
          </w:p>
          <w:p w:rsidR="000311AD" w:rsidRDefault="000311AD"/>
          <w:p w:rsidR="000311AD" w:rsidRDefault="00327BD6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</w:pPr>
            <w:bookmarkStart w:id="0" w:name="_GoBack"/>
            <w:bookmarkEnd w:id="0"/>
            <w:r>
              <w:rPr>
                <w:sz w:val="22"/>
              </w:rPr>
              <w:t>_______________________________________________________________________________________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_______________________________________________________________________________________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_______________________________________________________________________________________</w:t>
            </w:r>
          </w:p>
          <w:p w:rsidR="000311AD" w:rsidRDefault="000311AD"/>
          <w:p w:rsidR="000311AD" w:rsidRDefault="00327BD6">
            <w:pPr>
              <w:numPr>
                <w:ilvl w:val="0"/>
                <w:numId w:val="2"/>
              </w:numPr>
              <w:tabs>
                <w:tab w:val="clear" w:pos="720"/>
              </w:tabs>
              <w:ind w:left="0"/>
            </w:pPr>
            <w:r>
              <w:rPr>
                <w:sz w:val="22"/>
              </w:rPr>
              <w:t>_______________________________________________________________________________________</w:t>
            </w:r>
          </w:p>
          <w:p w:rsidR="000311AD" w:rsidRDefault="000311AD"/>
          <w:p w:rsidR="000311AD" w:rsidRDefault="00327BD6">
            <w:r>
              <w:rPr>
                <w:sz w:val="22"/>
              </w:rPr>
              <w:t>_______________________________________________________________________________________</w:t>
            </w:r>
          </w:p>
        </w:tc>
      </w:tr>
    </w:tbl>
    <w:p w:rsidR="000311AD" w:rsidRDefault="000311AD">
      <w:pPr>
        <w:ind w:firstLine="720"/>
        <w:rPr>
          <w:sz w:val="28"/>
          <w:szCs w:val="28"/>
        </w:rPr>
      </w:pPr>
    </w:p>
    <w:p w:rsidR="00243900" w:rsidRDefault="00327BD6">
      <w:pPr>
        <w:ind w:left="273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список участников коллектива с указанием возраста к моменту проведения Конкурса.</w:t>
      </w:r>
    </w:p>
    <w:p w:rsidR="000311AD" w:rsidRDefault="000311AD">
      <w:pPr>
        <w:ind w:left="273" w:firstLine="720"/>
        <w:jc w:val="both"/>
      </w:pPr>
    </w:p>
    <w:sectPr w:rsidR="000311AD" w:rsidSect="000311AD">
      <w:headerReference w:type="even" r:id="rId11"/>
      <w:footerReference w:type="even" r:id="rId12"/>
      <w:foot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CA" w:rsidRDefault="00AF3ACA">
      <w:r>
        <w:separator/>
      </w:r>
    </w:p>
  </w:endnote>
  <w:endnote w:type="continuationSeparator" w:id="0">
    <w:p w:rsidR="00AF3ACA" w:rsidRDefault="00AF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D" w:rsidRDefault="00027C70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7B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11AD" w:rsidRDefault="000311A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D" w:rsidRDefault="00027C70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7B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BBF">
      <w:rPr>
        <w:rStyle w:val="ab"/>
        <w:noProof/>
      </w:rPr>
      <w:t>8</w:t>
    </w:r>
    <w:r>
      <w:rPr>
        <w:rStyle w:val="ab"/>
      </w:rPr>
      <w:fldChar w:fldCharType="end"/>
    </w:r>
  </w:p>
  <w:p w:rsidR="000311AD" w:rsidRDefault="000311A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CA" w:rsidRDefault="00AF3ACA">
      <w:r>
        <w:separator/>
      </w:r>
    </w:p>
  </w:footnote>
  <w:footnote w:type="continuationSeparator" w:id="0">
    <w:p w:rsidR="00AF3ACA" w:rsidRDefault="00AF3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AD" w:rsidRDefault="00027C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7B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7BD6">
      <w:rPr>
        <w:rStyle w:val="ab"/>
        <w:noProof/>
      </w:rPr>
      <w:t>2</w:t>
    </w:r>
    <w:r>
      <w:rPr>
        <w:rStyle w:val="ab"/>
      </w:rPr>
      <w:fldChar w:fldCharType="end"/>
    </w:r>
  </w:p>
  <w:p w:rsidR="000311AD" w:rsidRDefault="000311A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4A"/>
    <w:multiLevelType w:val="hybridMultilevel"/>
    <w:tmpl w:val="CB46C6C8"/>
    <w:lvl w:ilvl="0" w:tplc="BA2257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84E8E"/>
    <w:multiLevelType w:val="hybridMultilevel"/>
    <w:tmpl w:val="FBBC08C2"/>
    <w:lvl w:ilvl="0" w:tplc="6D8E58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37121"/>
    <w:multiLevelType w:val="hybridMultilevel"/>
    <w:tmpl w:val="B1046E52"/>
    <w:lvl w:ilvl="0" w:tplc="C8A4F6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915AC"/>
    <w:multiLevelType w:val="hybridMultilevel"/>
    <w:tmpl w:val="4196950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3A2B28"/>
    <w:multiLevelType w:val="hybridMultilevel"/>
    <w:tmpl w:val="15EC7E3E"/>
    <w:lvl w:ilvl="0" w:tplc="9B7A2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A4470"/>
    <w:multiLevelType w:val="hybridMultilevel"/>
    <w:tmpl w:val="AFF86D2A"/>
    <w:lvl w:ilvl="0" w:tplc="4E186E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B14D3"/>
    <w:multiLevelType w:val="hybridMultilevel"/>
    <w:tmpl w:val="0936BE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A4F07"/>
    <w:multiLevelType w:val="hybridMultilevel"/>
    <w:tmpl w:val="C1EAC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AB472F"/>
    <w:multiLevelType w:val="multilevel"/>
    <w:tmpl w:val="F17C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B243A1"/>
    <w:multiLevelType w:val="hybridMultilevel"/>
    <w:tmpl w:val="F40E78BE"/>
    <w:lvl w:ilvl="0" w:tplc="BEA077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A2783EF8">
      <w:start w:val="1"/>
      <w:numFmt w:val="bullet"/>
      <w:lvlText w:val=""/>
      <w:lvlJc w:val="left"/>
      <w:pPr>
        <w:ind w:left="2674" w:hanging="885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123C26"/>
    <w:multiLevelType w:val="hybridMultilevel"/>
    <w:tmpl w:val="4A18F750"/>
    <w:lvl w:ilvl="0" w:tplc="4DFAD9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1AD"/>
    <w:rsid w:val="00027C70"/>
    <w:rsid w:val="000311AD"/>
    <w:rsid w:val="000F4AEC"/>
    <w:rsid w:val="00243900"/>
    <w:rsid w:val="00327BD6"/>
    <w:rsid w:val="006D1D04"/>
    <w:rsid w:val="007C104F"/>
    <w:rsid w:val="007C1FEC"/>
    <w:rsid w:val="007C2B96"/>
    <w:rsid w:val="009F60CA"/>
    <w:rsid w:val="00AF3ACA"/>
    <w:rsid w:val="00CA11ED"/>
    <w:rsid w:val="00DA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311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11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11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11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11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1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11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31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31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311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1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11A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11A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1A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1AD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1AD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1A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1AD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031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311A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311A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311AD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0311AD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311AD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uiPriority w:val="99"/>
    <w:rsid w:val="000311AD"/>
    <w:rPr>
      <w:szCs w:val="32"/>
    </w:rPr>
  </w:style>
  <w:style w:type="paragraph" w:customStyle="1" w:styleId="12">
    <w:name w:val="Абзац списка1"/>
    <w:basedOn w:val="a"/>
    <w:uiPriority w:val="99"/>
    <w:rsid w:val="000311AD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311AD"/>
    <w:rPr>
      <w:i/>
    </w:rPr>
  </w:style>
  <w:style w:type="character" w:customStyle="1" w:styleId="QuoteChar">
    <w:name w:val="Quote Char"/>
    <w:basedOn w:val="a0"/>
    <w:link w:val="21"/>
    <w:uiPriority w:val="99"/>
    <w:locked/>
    <w:rsid w:val="000311AD"/>
    <w:rPr>
      <w:rFonts w:cs="Times New Roman"/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311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3"/>
    <w:uiPriority w:val="99"/>
    <w:locked/>
    <w:rsid w:val="000311AD"/>
    <w:rPr>
      <w:rFonts w:cs="Times New Roman"/>
      <w:b/>
      <w:i/>
      <w:sz w:val="24"/>
    </w:rPr>
  </w:style>
  <w:style w:type="character" w:customStyle="1" w:styleId="14">
    <w:name w:val="Слабое выделение1"/>
    <w:uiPriority w:val="99"/>
    <w:rsid w:val="000311AD"/>
    <w:rPr>
      <w:i/>
      <w:color w:val="5A5A5A"/>
    </w:rPr>
  </w:style>
  <w:style w:type="character" w:customStyle="1" w:styleId="15">
    <w:name w:val="Сильное выделение1"/>
    <w:basedOn w:val="a0"/>
    <w:uiPriority w:val="99"/>
    <w:rsid w:val="000311AD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99"/>
    <w:rsid w:val="000311AD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basedOn w:val="a0"/>
    <w:uiPriority w:val="99"/>
    <w:rsid w:val="000311AD"/>
    <w:rPr>
      <w:rFonts w:cs="Times New Roman"/>
      <w:b/>
      <w:sz w:val="24"/>
      <w:u w:val="single"/>
    </w:rPr>
  </w:style>
  <w:style w:type="character" w:customStyle="1" w:styleId="18">
    <w:name w:val="Название книги1"/>
    <w:basedOn w:val="a0"/>
    <w:uiPriority w:val="99"/>
    <w:rsid w:val="000311AD"/>
    <w:rPr>
      <w:rFonts w:ascii="Cambria" w:hAnsi="Cambria" w:cs="Times New Roman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rsid w:val="000311AD"/>
    <w:pPr>
      <w:outlineLvl w:val="9"/>
    </w:pPr>
  </w:style>
  <w:style w:type="paragraph" w:styleId="a9">
    <w:name w:val="header"/>
    <w:basedOn w:val="a"/>
    <w:link w:val="aa"/>
    <w:uiPriority w:val="99"/>
    <w:rsid w:val="000311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311AD"/>
    <w:rPr>
      <w:rFonts w:eastAsia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uiPriority w:val="99"/>
    <w:rsid w:val="000311AD"/>
    <w:rPr>
      <w:rFonts w:cs="Times New Roman"/>
    </w:rPr>
  </w:style>
  <w:style w:type="paragraph" w:styleId="ac">
    <w:name w:val="Normal (Web)"/>
    <w:basedOn w:val="a"/>
    <w:uiPriority w:val="99"/>
    <w:rsid w:val="000311A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0311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311AD"/>
    <w:rPr>
      <w:rFonts w:eastAsia="Times New Roman" w:cs="Times New Roman"/>
      <w:sz w:val="24"/>
      <w:szCs w:val="24"/>
      <w:lang w:val="ru-RU" w:eastAsia="ru-RU" w:bidi="ar-SA"/>
    </w:rPr>
  </w:style>
  <w:style w:type="character" w:styleId="af">
    <w:name w:val="Hyperlink"/>
    <w:basedOn w:val="a0"/>
    <w:uiPriority w:val="99"/>
    <w:rsid w:val="000311AD"/>
    <w:rPr>
      <w:rFonts w:cs="Times New Roman"/>
      <w:color w:val="0000FF"/>
      <w:u w:val="single"/>
    </w:rPr>
  </w:style>
  <w:style w:type="paragraph" w:styleId="af0">
    <w:name w:val="Plain Text"/>
    <w:basedOn w:val="a"/>
    <w:link w:val="af1"/>
    <w:uiPriority w:val="99"/>
    <w:rsid w:val="000311A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0311AD"/>
    <w:rPr>
      <w:rFonts w:ascii="Courier New" w:hAnsi="Courier New" w:cs="Times New Roman"/>
      <w:sz w:val="20"/>
      <w:szCs w:val="20"/>
      <w:lang w:val="ru-RU" w:eastAsia="ru-RU" w:bidi="ar-SA"/>
    </w:rPr>
  </w:style>
  <w:style w:type="paragraph" w:styleId="af2">
    <w:name w:val="Body Text"/>
    <w:basedOn w:val="a"/>
    <w:link w:val="af3"/>
    <w:uiPriority w:val="99"/>
    <w:rsid w:val="000311AD"/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0311AD"/>
    <w:rPr>
      <w:rFonts w:eastAsia="Times New Roman" w:cs="Times New Roman"/>
      <w:sz w:val="20"/>
      <w:szCs w:val="20"/>
      <w:lang w:val="ru-RU" w:eastAsia="ru-RU" w:bidi="ar-SA"/>
    </w:rPr>
  </w:style>
  <w:style w:type="paragraph" w:customStyle="1" w:styleId="Default">
    <w:name w:val="Default"/>
    <w:uiPriority w:val="99"/>
    <w:rsid w:val="000311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uk-UA" w:eastAsia="uk-UA"/>
    </w:rPr>
  </w:style>
  <w:style w:type="paragraph" w:styleId="af4">
    <w:name w:val="Balloon Text"/>
    <w:basedOn w:val="a"/>
    <w:link w:val="af5"/>
    <w:uiPriority w:val="99"/>
    <w:semiHidden/>
    <w:rsid w:val="000311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311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rtejustify">
    <w:name w:val="rtejustify"/>
    <w:basedOn w:val="a"/>
    <w:uiPriority w:val="99"/>
    <w:rsid w:val="000311AD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locked/>
    <w:rsid w:val="000311AD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11AD"/>
    <w:pPr>
      <w:widowControl w:val="0"/>
      <w:shd w:val="clear" w:color="auto" w:fill="FFFFFF"/>
      <w:spacing w:after="300" w:line="643" w:lineRule="exact"/>
      <w:ind w:hanging="1900"/>
      <w:jc w:val="center"/>
    </w:pPr>
    <w:rPr>
      <w:sz w:val="28"/>
      <w:szCs w:val="20"/>
      <w:shd w:val="clear" w:color="auto" w:fill="FFFFFF"/>
      <w:lang/>
    </w:rPr>
  </w:style>
  <w:style w:type="character" w:styleId="af6">
    <w:name w:val="FollowedHyperlink"/>
    <w:basedOn w:val="a0"/>
    <w:uiPriority w:val="99"/>
    <w:semiHidden/>
    <w:rsid w:val="000311AD"/>
    <w:rPr>
      <w:rFonts w:cs="Times New Roman"/>
      <w:color w:val="800080"/>
      <w:u w:val="single"/>
    </w:rPr>
  </w:style>
  <w:style w:type="paragraph" w:customStyle="1" w:styleId="Preformat">
    <w:name w:val="Preformat"/>
    <w:uiPriority w:val="99"/>
    <w:rsid w:val="000311A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iln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tsu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iki.lny.y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tsuniv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Reanimator Extreme Edition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</dc:title>
  <dc:subject/>
  <dc:creator>ForeverYoung</dc:creator>
  <cp:keywords/>
  <dc:description/>
  <cp:lastModifiedBy>Admin</cp:lastModifiedBy>
  <cp:revision>46</cp:revision>
  <cp:lastPrinted>2019-02-27T10:19:00Z</cp:lastPrinted>
  <dcterms:created xsi:type="dcterms:W3CDTF">2018-11-07T09:23:00Z</dcterms:created>
  <dcterms:modified xsi:type="dcterms:W3CDTF">2019-02-27T10:42:00Z</dcterms:modified>
</cp:coreProperties>
</file>